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B413" w14:textId="4C9296E4" w:rsidR="00FE067E" w:rsidRDefault="00ED4718" w:rsidP="00CC1F3B">
      <w:pPr>
        <w:pStyle w:val="TitlePageOrigin"/>
      </w:pPr>
      <w:r>
        <w:rPr>
          <w:caps w:val="0"/>
        </w:rPr>
        <w:t xml:space="preserve"> </w:t>
      </w:r>
      <w:r w:rsidR="003C6034">
        <w:rPr>
          <w:caps w:val="0"/>
        </w:rPr>
        <w:t>WEST VIRGINIA LEGISLATURE</w:t>
      </w:r>
    </w:p>
    <w:p w14:paraId="226B15D8" w14:textId="08A2D867" w:rsidR="00CD36CF" w:rsidRDefault="00CD36CF" w:rsidP="00CC1F3B">
      <w:pPr>
        <w:pStyle w:val="TitlePageSession"/>
      </w:pPr>
      <w:r>
        <w:t>20</w:t>
      </w:r>
      <w:r w:rsidR="00EC5E63">
        <w:t>2</w:t>
      </w:r>
      <w:r w:rsidR="008E6644">
        <w:t>6</w:t>
      </w:r>
      <w:r>
        <w:t xml:space="preserve"> </w:t>
      </w:r>
      <w:r w:rsidR="003C6034">
        <w:rPr>
          <w:caps w:val="0"/>
        </w:rPr>
        <w:t>REGULAR SESSION</w:t>
      </w:r>
    </w:p>
    <w:p w14:paraId="0131CA40" w14:textId="77777777" w:rsidR="00CD36CF" w:rsidRDefault="00A33FB8" w:rsidP="00CC1F3B">
      <w:pPr>
        <w:pStyle w:val="TitlePageBillPrefix"/>
      </w:pPr>
      <w:sdt>
        <w:sdtPr>
          <w:tag w:val="IntroDate"/>
          <w:id w:val="-1236936958"/>
          <w:placeholder>
            <w:docPart w:val="4E819905AF4143E082186701083FF06B"/>
          </w:placeholder>
          <w:text/>
        </w:sdtPr>
        <w:sdtEndPr/>
        <w:sdtContent>
          <w:r w:rsidR="00AE48A0">
            <w:t>Introduced</w:t>
          </w:r>
        </w:sdtContent>
      </w:sdt>
    </w:p>
    <w:p w14:paraId="6E28B75D" w14:textId="525B83E0" w:rsidR="00CD36CF" w:rsidRDefault="00A33FB8" w:rsidP="00CC1F3B">
      <w:pPr>
        <w:pStyle w:val="BillNumber"/>
      </w:pPr>
      <w:sdt>
        <w:sdtPr>
          <w:tag w:val="Chamber"/>
          <w:id w:val="893011969"/>
          <w:lock w:val="sdtLocked"/>
          <w:placeholder>
            <w:docPart w:val="17700AA27FE64D3EBC07B8B88F36CB7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2F00C5F641F4DDBBBD24521EFC0155C"/>
          </w:placeholder>
          <w:text/>
        </w:sdtPr>
        <w:sdtEndPr/>
        <w:sdtContent>
          <w:r w:rsidR="00F76091">
            <w:t>4893</w:t>
          </w:r>
        </w:sdtContent>
      </w:sdt>
    </w:p>
    <w:p w14:paraId="2B0F5AE1" w14:textId="1DB5BE2B" w:rsidR="00CD36CF" w:rsidRDefault="00CD36CF" w:rsidP="00CC1F3B">
      <w:pPr>
        <w:pStyle w:val="Sponsors"/>
      </w:pPr>
      <w:r>
        <w:t xml:space="preserve">By </w:t>
      </w:r>
      <w:sdt>
        <w:sdtPr>
          <w:tag w:val="Sponsors"/>
          <w:id w:val="1589585889"/>
          <w:placeholder>
            <w:docPart w:val="0B74BFD427074BA48FD082BF429681C8"/>
          </w:placeholder>
          <w:text w:multiLine="1"/>
        </w:sdtPr>
        <w:sdtEndPr/>
        <w:sdtContent>
          <w:r w:rsidR="00AC7A66">
            <w:t>Delegate</w:t>
          </w:r>
          <w:r w:rsidR="00E713A5">
            <w:t>s</w:t>
          </w:r>
          <w:r w:rsidR="00AC7A66">
            <w:t xml:space="preserve"> Stephens</w:t>
          </w:r>
          <w:r w:rsidR="00E713A5">
            <w:t xml:space="preserve"> and Flanigan</w:t>
          </w:r>
        </w:sdtContent>
      </w:sdt>
    </w:p>
    <w:p w14:paraId="071E44EE" w14:textId="54EEEEF4" w:rsidR="00E831B3" w:rsidRDefault="00CD36CF" w:rsidP="00CC1F3B">
      <w:pPr>
        <w:pStyle w:val="References"/>
      </w:pPr>
      <w:r>
        <w:t>[</w:t>
      </w:r>
      <w:sdt>
        <w:sdtPr>
          <w:tag w:val="References"/>
          <w:id w:val="-1043047873"/>
          <w:placeholder>
            <w:docPart w:val="63EA61BE4F7B41BDA2A373C8E4E6D9A9"/>
          </w:placeholder>
          <w:text w:multiLine="1"/>
        </w:sdtPr>
        <w:sdtEndPr/>
        <w:sdtContent>
          <w:r w:rsidR="00F76091">
            <w:t>Introduced January 28, 2026; referred to the Committee on the Judiciary</w:t>
          </w:r>
        </w:sdtContent>
      </w:sdt>
      <w:r>
        <w:t>]</w:t>
      </w:r>
    </w:p>
    <w:p w14:paraId="2F47141C" w14:textId="31974928" w:rsidR="00303684" w:rsidRDefault="0000526A" w:rsidP="00CC1F3B">
      <w:pPr>
        <w:pStyle w:val="TitleSection"/>
      </w:pPr>
      <w:r>
        <w:lastRenderedPageBreak/>
        <w:t>A BILL</w:t>
      </w:r>
      <w:r w:rsidR="00AC7A66">
        <w:t xml:space="preserve"> to amend and reenact </w:t>
      </w:r>
      <w:r w:rsidR="00AC7A66">
        <w:rPr>
          <w:rFonts w:cs="Arial"/>
        </w:rPr>
        <w:t>§</w:t>
      </w:r>
      <w:r w:rsidR="00AC7A66">
        <w:t xml:space="preserve">50-5-11 of the Code of West Virginia, 1931, as amended, </w:t>
      </w:r>
      <w:r w:rsidR="00AC7A66" w:rsidRPr="009604FD">
        <w:t>relating to</w:t>
      </w:r>
      <w:r w:rsidR="00AC7A66">
        <w:t xml:space="preserve"> increasing the penalties for contempt of court in magistrate court.</w:t>
      </w:r>
    </w:p>
    <w:p w14:paraId="7CE9D123" w14:textId="222D143A" w:rsidR="003C6034" w:rsidRDefault="00303684" w:rsidP="00CC1F3B">
      <w:pPr>
        <w:pStyle w:val="EnactingClause"/>
        <w:sectPr w:rsidR="003C6034" w:rsidSect="00AC7A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C690B00" w14:textId="08093CA2" w:rsidR="00AC7A66" w:rsidRDefault="00AC7A66" w:rsidP="00AC7A66">
      <w:pPr>
        <w:pStyle w:val="ArticleHeading"/>
        <w:sectPr w:rsidR="00AC7A66" w:rsidSect="00AC7A66">
          <w:type w:val="continuous"/>
          <w:pgSz w:w="12240" w:h="15840" w:code="1"/>
          <w:pgMar w:top="1440" w:right="1440" w:bottom="1440" w:left="1440" w:header="720" w:footer="720" w:gutter="0"/>
          <w:lnNumType w:countBy="1" w:restart="newSection"/>
          <w:cols w:space="720"/>
          <w:titlePg/>
          <w:docGrid w:linePitch="360"/>
        </w:sectPr>
      </w:pPr>
      <w:r>
        <w:t>Article 5. trials, hearings and appeals.</w:t>
      </w:r>
    </w:p>
    <w:p w14:paraId="6EC7E712" w14:textId="77777777" w:rsidR="00AC7A66" w:rsidRDefault="00AC7A66" w:rsidP="000119DE">
      <w:pPr>
        <w:pStyle w:val="SectionHeading"/>
      </w:pPr>
      <w:r>
        <w:t>§50-5-11. Contempt.</w:t>
      </w:r>
    </w:p>
    <w:p w14:paraId="05F886F8" w14:textId="77777777" w:rsidR="00AC7A66" w:rsidRDefault="00AC7A66" w:rsidP="000119DE">
      <w:pPr>
        <w:pStyle w:val="SectionBody"/>
      </w:pPr>
      <w:r>
        <w:t>A magistrate may punish for contempt of court a person guilty of any of the following acts:</w:t>
      </w:r>
    </w:p>
    <w:p w14:paraId="2A5E7B16" w14:textId="77777777" w:rsidR="00AC7A66" w:rsidRDefault="00AC7A66" w:rsidP="000119DE">
      <w:pPr>
        <w:pStyle w:val="SectionBody"/>
      </w:pPr>
      <w:r>
        <w:t xml:space="preserve">(a) Contemptuous or insolent behavior toward such </w:t>
      </w:r>
      <w:proofErr w:type="gramStart"/>
      <w:r>
        <w:t>magistrate</w:t>
      </w:r>
      <w:proofErr w:type="gramEnd"/>
      <w:r>
        <w:t xml:space="preserve"> while engaged in the trial of a case or in any other judicial </w:t>
      </w:r>
      <w:proofErr w:type="gramStart"/>
      <w:r>
        <w:t>proceeding;</w:t>
      </w:r>
      <w:proofErr w:type="gramEnd"/>
    </w:p>
    <w:p w14:paraId="05A4CE2B" w14:textId="77777777" w:rsidR="00AC7A66" w:rsidRDefault="00AC7A66" w:rsidP="000119DE">
      <w:pPr>
        <w:pStyle w:val="SectionBody"/>
      </w:pPr>
      <w:r>
        <w:t xml:space="preserve">(b) Any breach of </w:t>
      </w:r>
      <w:proofErr w:type="gramStart"/>
      <w:r>
        <w:t>the peace</w:t>
      </w:r>
      <w:proofErr w:type="gramEnd"/>
      <w:r>
        <w:t xml:space="preserve">, willful disturbance, or indecent conduct in the presence of such magistrate while so engaged, or so near as to obstruct or interrupt the </w:t>
      </w:r>
      <w:proofErr w:type="gramStart"/>
      <w:r>
        <w:t>proceedings;</w:t>
      </w:r>
      <w:proofErr w:type="gramEnd"/>
    </w:p>
    <w:p w14:paraId="1E85EC90" w14:textId="77777777" w:rsidR="00AC7A66" w:rsidRDefault="00AC7A66" w:rsidP="000119DE">
      <w:pPr>
        <w:pStyle w:val="SectionBody"/>
      </w:pPr>
      <w:r>
        <w:t xml:space="preserve">(c) Violence or threats of violence to such magistrate, or any officer, juror, witness, or party going to, attending, or returning from, any judicial proceeding before the court with respect to anything done or to be done </w:t>
      </w:r>
      <w:proofErr w:type="gramStart"/>
      <w:r>
        <w:t>in the course of</w:t>
      </w:r>
      <w:proofErr w:type="gramEnd"/>
      <w:r>
        <w:t xml:space="preserve"> such </w:t>
      </w:r>
      <w:proofErr w:type="gramStart"/>
      <w:r>
        <w:t>proceeding;</w:t>
      </w:r>
      <w:proofErr w:type="gramEnd"/>
    </w:p>
    <w:p w14:paraId="12D118D9" w14:textId="77777777" w:rsidR="00AC7A66" w:rsidRDefault="00AC7A66" w:rsidP="000119DE">
      <w:pPr>
        <w:pStyle w:val="SectionBody"/>
      </w:pPr>
      <w:r>
        <w:t xml:space="preserve">(d) Flagrant misbehavior of any officer of the county acting in his </w:t>
      </w:r>
      <w:r>
        <w:rPr>
          <w:u w:val="single"/>
        </w:rPr>
        <w:t>or her</w:t>
      </w:r>
      <w:r>
        <w:t xml:space="preserve"> official capacity with respect to any action or judicial proceeding had or pending before the court, or any process, judgment, order or notice therein; or</w:t>
      </w:r>
    </w:p>
    <w:p w14:paraId="7AB2E9B6" w14:textId="77777777" w:rsidR="00AC7A66" w:rsidRDefault="00AC7A66" w:rsidP="000119DE">
      <w:pPr>
        <w:pStyle w:val="SectionBody"/>
      </w:pPr>
      <w:r>
        <w:t>(e) Willful resistance by an officer of the court, juror, witness, party or other person to any lawful process or order of the court.</w:t>
      </w:r>
    </w:p>
    <w:p w14:paraId="3CBCE3C1" w14:textId="48FE349E" w:rsidR="00AC7A66" w:rsidRDefault="00AC7A66" w:rsidP="000119DE">
      <w:pPr>
        <w:pStyle w:val="SectionBody"/>
      </w:pPr>
      <w:r>
        <w:t xml:space="preserve">A magistrate may, if necessary, issue a warrant of arrest for such person, who shall be given an opportunity to be heard. In the event such person is </w:t>
      </w:r>
      <w:proofErr w:type="gramStart"/>
      <w:r>
        <w:t>adjudged</w:t>
      </w:r>
      <w:proofErr w:type="gramEnd"/>
      <w:r>
        <w:t xml:space="preserve"> guilty of contempt, the person may be fined not more than </w:t>
      </w:r>
      <w:r w:rsidRPr="009E0BE9">
        <w:rPr>
          <w:strike/>
        </w:rPr>
        <w:t>$50</w:t>
      </w:r>
      <w:r>
        <w:t xml:space="preserve"> </w:t>
      </w:r>
      <w:r w:rsidR="009E0BE9" w:rsidRPr="004B44D5">
        <w:rPr>
          <w:u w:val="single"/>
        </w:rPr>
        <w:t xml:space="preserve">$100 and </w:t>
      </w:r>
      <w:r w:rsidR="004B44D5" w:rsidRPr="004B44D5">
        <w:rPr>
          <w:u w:val="single"/>
        </w:rPr>
        <w:t>ordered to complete community service</w:t>
      </w:r>
      <w:r w:rsidR="004B44D5">
        <w:t xml:space="preserve"> </w:t>
      </w:r>
      <w:r>
        <w:t xml:space="preserve">for the first offense. For a second offense pertaining to the same matter the person may be fined not more than </w:t>
      </w:r>
      <w:r w:rsidRPr="004B44D5">
        <w:rPr>
          <w:strike/>
        </w:rPr>
        <w:t>$100</w:t>
      </w:r>
      <w:r w:rsidR="004B44D5">
        <w:t xml:space="preserve"> </w:t>
      </w:r>
      <w:r w:rsidR="004B44D5">
        <w:rPr>
          <w:u w:val="single"/>
        </w:rPr>
        <w:t>$250 and ordered to complete community service</w:t>
      </w:r>
      <w:r>
        <w:t xml:space="preserve">. For the third or any subsequent offense pertaining to the same matter the person may be fined not more than </w:t>
      </w:r>
      <w:r w:rsidRPr="009D769A">
        <w:rPr>
          <w:strike/>
        </w:rPr>
        <w:t>$100</w:t>
      </w:r>
      <w:r w:rsidR="009D769A">
        <w:t xml:space="preserve"> </w:t>
      </w:r>
      <w:proofErr w:type="gramStart"/>
      <w:r w:rsidR="009D769A">
        <w:rPr>
          <w:u w:val="single"/>
        </w:rPr>
        <w:t>$500</w:t>
      </w:r>
      <w:r>
        <w:t>, or</w:t>
      </w:r>
      <w:proofErr w:type="gramEnd"/>
      <w:r>
        <w:t xml:space="preserve"> imprisoned in the county jail not more than </w:t>
      </w:r>
      <w:r w:rsidRPr="00CD6F57">
        <w:rPr>
          <w:strike/>
        </w:rPr>
        <w:t>ten</w:t>
      </w:r>
      <w:r>
        <w:t xml:space="preserve"> </w:t>
      </w:r>
      <w:r w:rsidR="00575944">
        <w:rPr>
          <w:u w:val="single"/>
        </w:rPr>
        <w:t>20</w:t>
      </w:r>
      <w:r w:rsidR="00CD6F57">
        <w:t xml:space="preserve"> </w:t>
      </w:r>
      <w:r>
        <w:t>days, or both fined and imprisoned.</w:t>
      </w:r>
    </w:p>
    <w:p w14:paraId="357A27AC" w14:textId="77777777" w:rsidR="00AC7A66" w:rsidRDefault="00AC7A66" w:rsidP="000119DE">
      <w:pPr>
        <w:pStyle w:val="SectionBody"/>
        <w:sectPr w:rsidR="00AC7A66" w:rsidSect="00AC7A66">
          <w:type w:val="continuous"/>
          <w:pgSz w:w="12240" w:h="15840" w:code="1"/>
          <w:pgMar w:top="1440" w:right="1440" w:bottom="1440" w:left="1440" w:header="720" w:footer="720" w:gutter="0"/>
          <w:lnNumType w:countBy="1" w:restart="newSection"/>
          <w:cols w:space="720"/>
          <w:titlePg/>
          <w:docGrid w:linePitch="360"/>
        </w:sectPr>
      </w:pPr>
      <w:r>
        <w:t>An appeal to the circuit court of such conviction shall lie as in criminal cases.</w:t>
      </w:r>
    </w:p>
    <w:p w14:paraId="46081035" w14:textId="77777777" w:rsidR="00AC7A66" w:rsidRDefault="00AC7A66" w:rsidP="00AC7A66">
      <w:pPr>
        <w:pStyle w:val="SectionBody"/>
        <w:ind w:firstLine="0"/>
        <w:sectPr w:rsidR="00AC7A66" w:rsidSect="00AC7A66">
          <w:type w:val="continuous"/>
          <w:pgSz w:w="12240" w:h="15840" w:code="1"/>
          <w:pgMar w:top="1440" w:right="1440" w:bottom="1440" w:left="1440" w:header="720" w:footer="720" w:gutter="0"/>
          <w:lnNumType w:countBy="1" w:restart="newSection"/>
          <w:cols w:space="720"/>
          <w:titlePg/>
          <w:docGrid w:linePitch="360"/>
        </w:sectPr>
      </w:pPr>
    </w:p>
    <w:p w14:paraId="280C445A" w14:textId="2DFD4B0C" w:rsidR="006865E9" w:rsidRDefault="00CF1DCA" w:rsidP="00CC1F3B">
      <w:pPr>
        <w:pStyle w:val="Note"/>
      </w:pPr>
      <w:r>
        <w:lastRenderedPageBreak/>
        <w:t>NOTE: The</w:t>
      </w:r>
      <w:r w:rsidR="006865E9">
        <w:t xml:space="preserve"> purpose of this bill is to </w:t>
      </w:r>
      <w:r w:rsidR="00AC7A66">
        <w:t>increase the penalties for contempt of court in magistrate court.</w:t>
      </w:r>
    </w:p>
    <w:p w14:paraId="79A6F70D"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AC7A66">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0C612" w14:textId="77777777" w:rsidR="00AC7A66" w:rsidRPr="00B844FE" w:rsidRDefault="00AC7A66" w:rsidP="00B844FE">
      <w:r>
        <w:separator/>
      </w:r>
    </w:p>
  </w:endnote>
  <w:endnote w:type="continuationSeparator" w:id="0">
    <w:p w14:paraId="5CB969BC" w14:textId="77777777" w:rsidR="00AC7A66" w:rsidRPr="00B844FE" w:rsidRDefault="00AC7A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8007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A1EB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C737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6A7A" w14:textId="77777777" w:rsidR="008E6644" w:rsidRDefault="008E66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765872"/>
      <w:docPartObj>
        <w:docPartGallery w:val="Page Numbers (Bottom of Page)"/>
        <w:docPartUnique/>
      </w:docPartObj>
    </w:sdtPr>
    <w:sdtEndPr>
      <w:rPr>
        <w:noProof/>
      </w:rPr>
    </w:sdtEndPr>
    <w:sdtContent>
      <w:p w14:paraId="0D0BB766" w14:textId="0545E1F5" w:rsidR="002F0863" w:rsidRDefault="002F0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AE285" w14:textId="77777777" w:rsidR="002F0863" w:rsidRDefault="002F0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6C05" w14:textId="77777777" w:rsidR="00AC7A66" w:rsidRPr="00B844FE" w:rsidRDefault="00AC7A66" w:rsidP="00B844FE">
      <w:r>
        <w:separator/>
      </w:r>
    </w:p>
  </w:footnote>
  <w:footnote w:type="continuationSeparator" w:id="0">
    <w:p w14:paraId="35C31F64" w14:textId="77777777" w:rsidR="00AC7A66" w:rsidRPr="00B844FE" w:rsidRDefault="00AC7A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BAD4" w14:textId="77777777" w:rsidR="002A0269" w:rsidRPr="00B844FE" w:rsidRDefault="00A33FB8">
    <w:pPr>
      <w:pStyle w:val="Header"/>
    </w:pPr>
    <w:sdt>
      <w:sdtPr>
        <w:id w:val="-684364211"/>
        <w:placeholder>
          <w:docPart w:val="17700AA27FE64D3EBC07B8B88F36CB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700AA27FE64D3EBC07B8B88F36CB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3B87" w14:textId="779E112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AC7A6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7A66">
          <w:rPr>
            <w:sz w:val="22"/>
            <w:szCs w:val="22"/>
          </w:rPr>
          <w:t>202</w:t>
        </w:r>
        <w:r w:rsidR="008E6644">
          <w:rPr>
            <w:sz w:val="22"/>
            <w:szCs w:val="22"/>
          </w:rPr>
          <w:t>6R1698</w:t>
        </w:r>
      </w:sdtContent>
    </w:sdt>
  </w:p>
  <w:p w14:paraId="68D25EF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03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5CCC" w14:textId="1DF153CF" w:rsidR="002F0863" w:rsidRPr="00686E9A" w:rsidRDefault="002F0863" w:rsidP="002F0863">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423723842"/>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30380011"/>
        <w:text/>
      </w:sdtPr>
      <w:sdtEndPr/>
      <w:sdtContent>
        <w:r>
          <w:rPr>
            <w:sz w:val="22"/>
            <w:szCs w:val="22"/>
          </w:rPr>
          <w:t>202</w:t>
        </w:r>
        <w:r w:rsidR="008E6644">
          <w:rPr>
            <w:sz w:val="22"/>
            <w:szCs w:val="22"/>
          </w:rPr>
          <w:t>6R1698</w:t>
        </w:r>
      </w:sdtContent>
    </w:sdt>
  </w:p>
  <w:p w14:paraId="13C040F2" w14:textId="77777777" w:rsidR="002F0863" w:rsidRPr="004D3ABE" w:rsidRDefault="002F086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66"/>
    <w:rsid w:val="0000526A"/>
    <w:rsid w:val="0001305B"/>
    <w:rsid w:val="000573A9"/>
    <w:rsid w:val="00085D22"/>
    <w:rsid w:val="00093AB0"/>
    <w:rsid w:val="00095370"/>
    <w:rsid w:val="000C5C77"/>
    <w:rsid w:val="000E3912"/>
    <w:rsid w:val="0010070F"/>
    <w:rsid w:val="0015112E"/>
    <w:rsid w:val="001552E7"/>
    <w:rsid w:val="001566B4"/>
    <w:rsid w:val="001A66B7"/>
    <w:rsid w:val="001C279E"/>
    <w:rsid w:val="001D459E"/>
    <w:rsid w:val="00211F02"/>
    <w:rsid w:val="00220DFD"/>
    <w:rsid w:val="0022348D"/>
    <w:rsid w:val="00256481"/>
    <w:rsid w:val="00263607"/>
    <w:rsid w:val="0027011C"/>
    <w:rsid w:val="00274200"/>
    <w:rsid w:val="00275740"/>
    <w:rsid w:val="002A0269"/>
    <w:rsid w:val="002F0863"/>
    <w:rsid w:val="00303684"/>
    <w:rsid w:val="003143F5"/>
    <w:rsid w:val="00314854"/>
    <w:rsid w:val="003653A2"/>
    <w:rsid w:val="00394191"/>
    <w:rsid w:val="003C51CD"/>
    <w:rsid w:val="003C6034"/>
    <w:rsid w:val="003E7B05"/>
    <w:rsid w:val="00400B5C"/>
    <w:rsid w:val="004368E0"/>
    <w:rsid w:val="004B44D5"/>
    <w:rsid w:val="004C13DD"/>
    <w:rsid w:val="004D3ABE"/>
    <w:rsid w:val="004E3441"/>
    <w:rsid w:val="00500579"/>
    <w:rsid w:val="0051172F"/>
    <w:rsid w:val="00515C48"/>
    <w:rsid w:val="00525AAD"/>
    <w:rsid w:val="00575944"/>
    <w:rsid w:val="005A5366"/>
    <w:rsid w:val="006369EB"/>
    <w:rsid w:val="00637E73"/>
    <w:rsid w:val="006865E9"/>
    <w:rsid w:val="00686E9A"/>
    <w:rsid w:val="00691F3E"/>
    <w:rsid w:val="00694BFB"/>
    <w:rsid w:val="00694E15"/>
    <w:rsid w:val="006A106B"/>
    <w:rsid w:val="006C25BF"/>
    <w:rsid w:val="006C523D"/>
    <w:rsid w:val="006D4036"/>
    <w:rsid w:val="006E0014"/>
    <w:rsid w:val="007A5259"/>
    <w:rsid w:val="007A7081"/>
    <w:rsid w:val="007F1CF5"/>
    <w:rsid w:val="0080522D"/>
    <w:rsid w:val="00834EDE"/>
    <w:rsid w:val="008736AA"/>
    <w:rsid w:val="008C1F82"/>
    <w:rsid w:val="008D275D"/>
    <w:rsid w:val="008E6644"/>
    <w:rsid w:val="00946186"/>
    <w:rsid w:val="00980327"/>
    <w:rsid w:val="00986478"/>
    <w:rsid w:val="009B5557"/>
    <w:rsid w:val="009D769A"/>
    <w:rsid w:val="009E0BE9"/>
    <w:rsid w:val="009F1067"/>
    <w:rsid w:val="00A31E01"/>
    <w:rsid w:val="00A527AD"/>
    <w:rsid w:val="00A718CF"/>
    <w:rsid w:val="00AA069B"/>
    <w:rsid w:val="00AA173F"/>
    <w:rsid w:val="00AC7A66"/>
    <w:rsid w:val="00AE48A0"/>
    <w:rsid w:val="00AE61BE"/>
    <w:rsid w:val="00B16F25"/>
    <w:rsid w:val="00B24422"/>
    <w:rsid w:val="00B66B81"/>
    <w:rsid w:val="00B71E6F"/>
    <w:rsid w:val="00B80C20"/>
    <w:rsid w:val="00B844FE"/>
    <w:rsid w:val="00B86B4F"/>
    <w:rsid w:val="00BA1F84"/>
    <w:rsid w:val="00BC562B"/>
    <w:rsid w:val="00C143BD"/>
    <w:rsid w:val="00C33014"/>
    <w:rsid w:val="00C33434"/>
    <w:rsid w:val="00C34869"/>
    <w:rsid w:val="00C42EB6"/>
    <w:rsid w:val="00C451E3"/>
    <w:rsid w:val="00C62327"/>
    <w:rsid w:val="00C85096"/>
    <w:rsid w:val="00CA2D69"/>
    <w:rsid w:val="00CB20EF"/>
    <w:rsid w:val="00CC1F3B"/>
    <w:rsid w:val="00CD12CB"/>
    <w:rsid w:val="00CD36CF"/>
    <w:rsid w:val="00CD6F57"/>
    <w:rsid w:val="00CF1DCA"/>
    <w:rsid w:val="00D579FC"/>
    <w:rsid w:val="00D81C16"/>
    <w:rsid w:val="00D87CC7"/>
    <w:rsid w:val="00DE526B"/>
    <w:rsid w:val="00DF199D"/>
    <w:rsid w:val="00E00151"/>
    <w:rsid w:val="00E01542"/>
    <w:rsid w:val="00E365F1"/>
    <w:rsid w:val="00E62F48"/>
    <w:rsid w:val="00E713A5"/>
    <w:rsid w:val="00E7696B"/>
    <w:rsid w:val="00E831B3"/>
    <w:rsid w:val="00E95FBC"/>
    <w:rsid w:val="00EC5E63"/>
    <w:rsid w:val="00ED4718"/>
    <w:rsid w:val="00EE70CB"/>
    <w:rsid w:val="00F41CA2"/>
    <w:rsid w:val="00F443C0"/>
    <w:rsid w:val="00F62EFB"/>
    <w:rsid w:val="00F76091"/>
    <w:rsid w:val="00F939A4"/>
    <w:rsid w:val="00FA7B09"/>
    <w:rsid w:val="00FC28E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D873C"/>
  <w15:chartTrackingRefBased/>
  <w15:docId w15:val="{85E8B859-7F88-4880-A8AB-0C7D0A89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C7A66"/>
    <w:rPr>
      <w:rFonts w:eastAsia="Calibri"/>
      <w:color w:val="000000"/>
    </w:rPr>
  </w:style>
  <w:style w:type="character" w:customStyle="1" w:styleId="SectionHeadingChar">
    <w:name w:val="Section Heading Char"/>
    <w:link w:val="SectionHeading"/>
    <w:rsid w:val="00AC7A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19905AF4143E082186701083FF06B"/>
        <w:category>
          <w:name w:val="General"/>
          <w:gallery w:val="placeholder"/>
        </w:category>
        <w:types>
          <w:type w:val="bbPlcHdr"/>
        </w:types>
        <w:behaviors>
          <w:behavior w:val="content"/>
        </w:behaviors>
        <w:guid w:val="{87AB25AE-920A-4CEB-ABAA-0F7CCEB80D82}"/>
      </w:docPartPr>
      <w:docPartBody>
        <w:p w:rsidR="003A7D81" w:rsidRDefault="003A7D81">
          <w:pPr>
            <w:pStyle w:val="4E819905AF4143E082186701083FF06B"/>
          </w:pPr>
          <w:r w:rsidRPr="00B844FE">
            <w:t>Prefix Text</w:t>
          </w:r>
        </w:p>
      </w:docPartBody>
    </w:docPart>
    <w:docPart>
      <w:docPartPr>
        <w:name w:val="17700AA27FE64D3EBC07B8B88F36CB7F"/>
        <w:category>
          <w:name w:val="General"/>
          <w:gallery w:val="placeholder"/>
        </w:category>
        <w:types>
          <w:type w:val="bbPlcHdr"/>
        </w:types>
        <w:behaviors>
          <w:behavior w:val="content"/>
        </w:behaviors>
        <w:guid w:val="{54C9A94A-13BA-4292-8A5D-5E402D895E6B}"/>
      </w:docPartPr>
      <w:docPartBody>
        <w:p w:rsidR="003A7D81" w:rsidRDefault="003A7D81">
          <w:pPr>
            <w:pStyle w:val="17700AA27FE64D3EBC07B8B88F36CB7F"/>
          </w:pPr>
          <w:r w:rsidRPr="00B844FE">
            <w:t>[Type here]</w:t>
          </w:r>
        </w:p>
      </w:docPartBody>
    </w:docPart>
    <w:docPart>
      <w:docPartPr>
        <w:name w:val="62F00C5F641F4DDBBBD24521EFC0155C"/>
        <w:category>
          <w:name w:val="General"/>
          <w:gallery w:val="placeholder"/>
        </w:category>
        <w:types>
          <w:type w:val="bbPlcHdr"/>
        </w:types>
        <w:behaviors>
          <w:behavior w:val="content"/>
        </w:behaviors>
        <w:guid w:val="{8139DFB0-E17C-4E26-9BF6-8C5680A55143}"/>
      </w:docPartPr>
      <w:docPartBody>
        <w:p w:rsidR="003A7D81" w:rsidRDefault="003A7D81">
          <w:pPr>
            <w:pStyle w:val="62F00C5F641F4DDBBBD24521EFC0155C"/>
          </w:pPr>
          <w:r w:rsidRPr="00B844FE">
            <w:t>Number</w:t>
          </w:r>
        </w:p>
      </w:docPartBody>
    </w:docPart>
    <w:docPart>
      <w:docPartPr>
        <w:name w:val="0B74BFD427074BA48FD082BF429681C8"/>
        <w:category>
          <w:name w:val="General"/>
          <w:gallery w:val="placeholder"/>
        </w:category>
        <w:types>
          <w:type w:val="bbPlcHdr"/>
        </w:types>
        <w:behaviors>
          <w:behavior w:val="content"/>
        </w:behaviors>
        <w:guid w:val="{A8065CB1-6685-4B83-A1DA-3E1ADAF47CCF}"/>
      </w:docPartPr>
      <w:docPartBody>
        <w:p w:rsidR="003A7D81" w:rsidRDefault="003A7D81">
          <w:pPr>
            <w:pStyle w:val="0B74BFD427074BA48FD082BF429681C8"/>
          </w:pPr>
          <w:r w:rsidRPr="00B844FE">
            <w:t>Enter Sponsors Here</w:t>
          </w:r>
        </w:p>
      </w:docPartBody>
    </w:docPart>
    <w:docPart>
      <w:docPartPr>
        <w:name w:val="63EA61BE4F7B41BDA2A373C8E4E6D9A9"/>
        <w:category>
          <w:name w:val="General"/>
          <w:gallery w:val="placeholder"/>
        </w:category>
        <w:types>
          <w:type w:val="bbPlcHdr"/>
        </w:types>
        <w:behaviors>
          <w:behavior w:val="content"/>
        </w:behaviors>
        <w:guid w:val="{5EAF68AD-0A99-4EA2-9D57-1E105F0F399B}"/>
      </w:docPartPr>
      <w:docPartBody>
        <w:p w:rsidR="003A7D81" w:rsidRDefault="003A7D81">
          <w:pPr>
            <w:pStyle w:val="63EA61BE4F7B41BDA2A373C8E4E6D9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81"/>
    <w:rsid w:val="00256481"/>
    <w:rsid w:val="00263607"/>
    <w:rsid w:val="003A7D81"/>
    <w:rsid w:val="003E7B05"/>
    <w:rsid w:val="0051172F"/>
    <w:rsid w:val="00515C48"/>
    <w:rsid w:val="0080522D"/>
    <w:rsid w:val="008C1F82"/>
    <w:rsid w:val="00C143BD"/>
    <w:rsid w:val="00CA2D69"/>
    <w:rsid w:val="00E00151"/>
    <w:rsid w:val="00E7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819905AF4143E082186701083FF06B">
    <w:name w:val="4E819905AF4143E082186701083FF06B"/>
  </w:style>
  <w:style w:type="paragraph" w:customStyle="1" w:styleId="17700AA27FE64D3EBC07B8B88F36CB7F">
    <w:name w:val="17700AA27FE64D3EBC07B8B88F36CB7F"/>
  </w:style>
  <w:style w:type="paragraph" w:customStyle="1" w:styleId="62F00C5F641F4DDBBBD24521EFC0155C">
    <w:name w:val="62F00C5F641F4DDBBBD24521EFC0155C"/>
  </w:style>
  <w:style w:type="paragraph" w:customStyle="1" w:styleId="0B74BFD427074BA48FD082BF429681C8">
    <w:name w:val="0B74BFD427074BA48FD082BF429681C8"/>
  </w:style>
  <w:style w:type="character" w:styleId="PlaceholderText">
    <w:name w:val="Placeholder Text"/>
    <w:basedOn w:val="DefaultParagraphFont"/>
    <w:uiPriority w:val="99"/>
    <w:semiHidden/>
    <w:rPr>
      <w:color w:val="808080"/>
    </w:rPr>
  </w:style>
  <w:style w:type="paragraph" w:customStyle="1" w:styleId="63EA61BE4F7B41BDA2A373C8E4E6D9A9">
    <w:name w:val="63EA61BE4F7B41BDA2A373C8E4E6D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418</Words>
  <Characters>2047</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Cody Crowder</cp:lastModifiedBy>
  <cp:revision>5</cp:revision>
  <dcterms:created xsi:type="dcterms:W3CDTF">2026-01-27T23:01:00Z</dcterms:created>
  <dcterms:modified xsi:type="dcterms:W3CDTF">2026-02-03T16:54:00Z</dcterms:modified>
</cp:coreProperties>
</file>